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50679D" w:rsidRDefault="0050679D" w:rsidP="00596C7E">
            <w:pPr>
              <w:rPr>
                <w:rStyle w:val="Potovnadresa"/>
                <w:b/>
              </w:rPr>
            </w:pPr>
            <w:r w:rsidRPr="0050679D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50679D" w:rsidP="0037111D">
            <w:r w:rsidRPr="0050679D">
              <w:rPr>
                <w:rFonts w:ascii="Helvetica" w:hAnsi="Helvetica"/>
              </w:rPr>
              <w:t>13533/2022-SŽ-SSV-Ú3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6B56B4" w:rsidP="00CC1E2B">
            <w:r>
              <w:t>2/0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50679D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0679D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6B56B4" w:rsidP="006104F6">
            <w:hyperlink r:id="rId11" w:history="1">
              <w:r w:rsidR="0050679D" w:rsidRPr="00873DE9">
                <w:rPr>
                  <w:rStyle w:val="Hypertextovodkaz"/>
                </w:rPr>
                <w:t>Prerovska@spravazeleznic.cz</w:t>
              </w:r>
            </w:hyperlink>
            <w:r w:rsidR="0050679D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B56B4">
              <w:rPr>
                <w:noProof/>
              </w:rPr>
              <w:t>3. října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0F573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Věc:</w:t>
      </w:r>
    </w:p>
    <w:p w:rsidR="000F5731" w:rsidRDefault="000F573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Soubor staveb: </w:t>
      </w:r>
      <w:r w:rsidRPr="00830F3E">
        <w:rPr>
          <w:b/>
        </w:rPr>
        <w:t>A: „Rekonstrukce SZZ v žst. Kopidlno“</w:t>
      </w:r>
      <w:r>
        <w:rPr>
          <w:b/>
        </w:rPr>
        <w:t xml:space="preserve">; </w:t>
      </w:r>
      <w:r w:rsidRPr="00830F3E">
        <w:rPr>
          <w:b/>
        </w:rPr>
        <w:t>B: „Zrušení závorářského stanoviště odb. Kamensko“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F573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F5731">
        <w:rPr>
          <w:rFonts w:eastAsia="Times New Roman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923AB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23AB1">
        <w:rPr>
          <w:rFonts w:eastAsia="Calibri" w:cs="Times New Roman"/>
          <w:b/>
          <w:lang w:eastAsia="cs-CZ"/>
        </w:rPr>
        <w:t xml:space="preserve">Dotaz č. </w:t>
      </w:r>
      <w:r w:rsidR="00B817DC">
        <w:rPr>
          <w:rFonts w:eastAsia="Calibri" w:cs="Times New Roman"/>
          <w:b/>
          <w:lang w:eastAsia="cs-CZ"/>
        </w:rPr>
        <w:t>33</w:t>
      </w:r>
      <w:r w:rsidRPr="00923AB1">
        <w:rPr>
          <w:rFonts w:eastAsia="Calibri" w:cs="Times New Roman"/>
          <w:b/>
          <w:lang w:eastAsia="cs-CZ"/>
        </w:rPr>
        <w:t>:</w:t>
      </w:r>
    </w:p>
    <w:p w:rsidR="000F5731" w:rsidRPr="00923AB1" w:rsidRDefault="00923AB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23AB1">
        <w:rPr>
          <w:rFonts w:eastAsia="Calibri" w:cs="Times New Roman"/>
          <w:b/>
          <w:lang w:eastAsia="cs-CZ"/>
        </w:rPr>
        <w:t>A: Rekonstrukce SZZ v žst.Kopidlno</w:t>
      </w:r>
    </w:p>
    <w:p w:rsidR="00923AB1" w:rsidRPr="00923AB1" w:rsidRDefault="00923AB1" w:rsidP="00923AB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3AB1">
        <w:rPr>
          <w:rFonts w:eastAsia="Calibri" w:cs="Times New Roman"/>
          <w:lang w:eastAsia="cs-CZ"/>
        </w:rPr>
        <w:t xml:space="preserve">Dle odpovídajících položek v soupisech prací PS 12-01-01 a PS 13-01-05 se předpokládá vybudování zálohovaného pracoviště JOP a pracoviště dispečera v žst. Kopidlno. V dispozičním schématu výpravní budovy je dle našeho názoru zakresleno pouze jedno pracoviště (v místnosti 0P04). </w:t>
      </w:r>
    </w:p>
    <w:p w:rsidR="00923AB1" w:rsidRPr="00923AB1" w:rsidRDefault="00923AB1" w:rsidP="00923AB1">
      <w:pPr>
        <w:pStyle w:val="Odstavecseseznamem"/>
        <w:numPr>
          <w:ilvl w:val="0"/>
          <w:numId w:val="7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923AB1">
        <w:rPr>
          <w:rFonts w:eastAsia="Calibri" w:cs="Times New Roman"/>
          <w:lang w:eastAsia="cs-CZ"/>
        </w:rPr>
        <w:t>Žádáme zadavatele o vysvětlení, do jaké místnosti se předpokládá umístění pracoviště JOP a do jaké místnosti umístění pracoviště dispečera.</w:t>
      </w:r>
    </w:p>
    <w:p w:rsidR="00923AB1" w:rsidRDefault="00923AB1" w:rsidP="00923AB1">
      <w:pPr>
        <w:pStyle w:val="Odstavecseseznamem"/>
        <w:numPr>
          <w:ilvl w:val="0"/>
          <w:numId w:val="7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923AB1">
        <w:rPr>
          <w:rFonts w:eastAsia="Calibri" w:cs="Times New Roman"/>
          <w:lang w:eastAsia="cs-CZ"/>
        </w:rPr>
        <w:t>Žádáme zadavatele o potvrzení, že bude v této stavbě vybudováno dispečerské pracoviště vč. SW i viz PS 13-01-05, položka v soupisu prací č. 1 „KOMPLETNÍ DISPEČERSKÉ PRACOVIŠTĚ (HW I SW) - PRAC</w:t>
      </w:r>
      <w:r>
        <w:rPr>
          <w:rFonts w:eastAsia="Calibri" w:cs="Times New Roman"/>
          <w:lang w:eastAsia="cs-CZ"/>
        </w:rPr>
        <w:t>OVNÍ STANICE KOMPLETNÍ“ – 1 KUS.</w:t>
      </w:r>
    </w:p>
    <w:p w:rsidR="00CB7B5A" w:rsidRPr="00923AB1" w:rsidRDefault="00923AB1" w:rsidP="00923AB1">
      <w:pPr>
        <w:pStyle w:val="Odstavecseseznamem"/>
        <w:numPr>
          <w:ilvl w:val="0"/>
          <w:numId w:val="7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923AB1">
        <w:rPr>
          <w:rFonts w:eastAsia="Calibri" w:cs="Times New Roman"/>
          <w:lang w:eastAsia="cs-CZ"/>
        </w:rPr>
        <w:t>Žádáme zadavatele o vysvětlení, které stanice či traťové úseky bude řídit navrhovaný dispečer s přihlédnutím k tomu, že žst. Kopidlno i výhybna Bartoušov budou autonomní a v přilehlých úsecích nebude budováno žádné TZZ, jinými slovy jaký reliéf bude zobrazen na monitoru dispečera?</w:t>
      </w:r>
    </w:p>
    <w:p w:rsidR="00923AB1" w:rsidRPr="00CB7B5A" w:rsidRDefault="00923AB1" w:rsidP="00923AB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B56B4" w:rsidRPr="006B56B4" w:rsidRDefault="006B56B4" w:rsidP="006B56B4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6B56B4">
        <w:rPr>
          <w:rFonts w:eastAsia="Calibri" w:cs="Times New Roman"/>
          <w:lang w:eastAsia="cs-CZ"/>
        </w:rPr>
        <w:t>Projekt DSP + PDPS počítal s vybudováním nového dispečerského pracoviště v místnosti 0P04 (nová dopravní kancelář), ze kterého měla být dálkově řízena výhybna Bartoušov. Výhybna Bartoušov ale nově zůstane dle požadavku investora obsazena a v ŽST Kopidlno bude vybudováno pracoviště JOP s tím, že v budoucnu musí umožnit dálkové řízení výhybky Bartoušov.</w:t>
      </w:r>
    </w:p>
    <w:p w:rsidR="006B56B4" w:rsidRPr="006B56B4" w:rsidRDefault="006B56B4" w:rsidP="006B56B4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6B56B4">
        <w:rPr>
          <w:rFonts w:eastAsia="Calibri" w:cs="Times New Roman"/>
          <w:lang w:eastAsia="cs-CZ"/>
        </w:rPr>
        <w:t>V PS 12-01-01 je v položce č. 136 a 137 dodávka ZPC1 a ZPC2, které jsou označeny jako !DODÁVKA SŽ – NENACEŇOVAT“. Položka č. 1 v PS 13-01-05 bude využita pro montáž těchto ZPC a SW nové JOP, která musí v budoucnu umožnit dálkové řízení výhybny Bartoušov.</w:t>
      </w:r>
    </w:p>
    <w:p w:rsidR="006B56B4" w:rsidRPr="006B56B4" w:rsidRDefault="006B56B4" w:rsidP="006B56B4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6B56B4">
        <w:rPr>
          <w:rFonts w:eastAsia="Calibri" w:cs="Times New Roman"/>
          <w:lang w:eastAsia="cs-CZ"/>
        </w:rPr>
        <w:t>V rámci této stavby nebude zřízena plnohodnotná DOZ Kopidlno (včetně) – Bartoušov (včetně) ani TZZ v přilehlých úsecích. DOZ a TZZ je plánováno v rámci navazující stavby, která ale v současné době není v plánu SŽ, s.o. a proto není znám ani termín případné realizace. Pouze je nutné, aby nové pracoviště JOP v ŽST Kopidlno v budoucnu umožnilo dálkové řízení výhybny Bartoušov.</w:t>
      </w:r>
    </w:p>
    <w:p w:rsidR="00B817DC" w:rsidRDefault="00B817D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817DC" w:rsidRDefault="00A823F7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Zadavatel se zároveň rozhodl upravit svoji odpověď na dotaz č. 32, a to násl</w:t>
      </w:r>
      <w:r w:rsidR="00B073B1">
        <w:rPr>
          <w:rFonts w:eastAsia="Calibri" w:cs="Times New Roman"/>
          <w:b/>
          <w:lang w:eastAsia="cs-CZ"/>
        </w:rPr>
        <w:t>edujícím způsobem:</w:t>
      </w:r>
    </w:p>
    <w:p w:rsidR="00A823F7" w:rsidRPr="00A823F7" w:rsidRDefault="00A823F7" w:rsidP="00A823F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Pr="00CD305B">
        <w:rPr>
          <w:rFonts w:eastAsia="Calibri" w:cs="Times New Roman"/>
          <w:lang w:eastAsia="cs-CZ"/>
        </w:rPr>
        <w:t xml:space="preserve">ro ŽST Kopidlno </w:t>
      </w:r>
      <w:r>
        <w:rPr>
          <w:rFonts w:eastAsia="Calibri" w:cs="Times New Roman"/>
          <w:lang w:eastAsia="cs-CZ"/>
        </w:rPr>
        <w:t xml:space="preserve">bylo generálním projektantem a zadavatelem </w:t>
      </w:r>
      <w:r w:rsidRPr="00CD305B">
        <w:rPr>
          <w:rFonts w:eastAsia="Calibri" w:cs="Times New Roman"/>
          <w:lang w:eastAsia="cs-CZ"/>
        </w:rPr>
        <w:t xml:space="preserve">navrženo elektronické stavědlo ESA51 tzn. s panely EIP a jednotkami PMI s napájecím systémem pomocí UPS s 96V baterií, s funkcionalitou VNPN. </w:t>
      </w:r>
      <w:r w:rsidRPr="00CD305B">
        <w:rPr>
          <w:bCs/>
        </w:rPr>
        <w:t>Pro detekci volnosti KÚ budou použity počítače náprav Frauscher FAdC doplněné o diagnostiku modulem FDS.</w:t>
      </w:r>
    </w:p>
    <w:p w:rsidR="00B817DC" w:rsidRPr="00CB7B5A" w:rsidRDefault="00B817D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6B56B4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B56B4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6B56B4">
        <w:rPr>
          <w:rFonts w:eastAsia="Times New Roman" w:cs="Times New Roman"/>
          <w:b/>
          <w:lang w:eastAsia="cs-CZ"/>
        </w:rPr>
        <w:t>vysvětlení zadávací dokumentace</w:t>
      </w:r>
      <w:r w:rsidRPr="006B56B4">
        <w:rPr>
          <w:rFonts w:eastAsia="Times New Roman" w:cs="Times New Roman"/>
          <w:lang w:eastAsia="cs-CZ"/>
        </w:rPr>
        <w:t>, neprodlužuje zada</w:t>
      </w:r>
      <w:r w:rsidR="00483F34" w:rsidRPr="006B56B4">
        <w:rPr>
          <w:rFonts w:eastAsia="Times New Roman" w:cs="Times New Roman"/>
          <w:lang w:eastAsia="cs-CZ"/>
        </w:rPr>
        <w:t>vatel lhůtu pro podání nabídek.</w:t>
      </w:r>
    </w:p>
    <w:p w:rsidR="00483F34" w:rsidRPr="006B56B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6B56B4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B56B4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F5731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0F5731">
      <w:pPr>
        <w:spacing w:after="0" w:line="240" w:lineRule="auto"/>
        <w:ind w:firstLine="1"/>
        <w:jc w:val="both"/>
        <w:rPr>
          <w:rFonts w:eastAsia="Times New Roman" w:cs="Times New Roman"/>
          <w:b/>
          <w:bCs/>
          <w:lang w:eastAsia="cs-CZ"/>
        </w:rPr>
      </w:pPr>
    </w:p>
    <w:p w:rsidR="000F5731" w:rsidRDefault="000F5731" w:rsidP="000F5731">
      <w:pPr>
        <w:spacing w:after="0" w:line="240" w:lineRule="auto"/>
        <w:ind w:firstLine="1"/>
        <w:jc w:val="both"/>
        <w:rPr>
          <w:rFonts w:eastAsia="Times New Roman" w:cs="Times New Roman"/>
          <w:b/>
          <w:bCs/>
          <w:lang w:eastAsia="cs-CZ"/>
        </w:rPr>
      </w:pPr>
    </w:p>
    <w:p w:rsidR="000F5731" w:rsidRPr="00CB7B5A" w:rsidRDefault="000F573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0F5731" w:rsidRDefault="00CB7B5A" w:rsidP="000F573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0F5731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6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6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ECAB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A0D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6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6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143E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85BB4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D8CB2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2E04054"/>
    <w:multiLevelType w:val="hybridMultilevel"/>
    <w:tmpl w:val="3F200494"/>
    <w:lvl w:ilvl="0" w:tplc="EC60E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B8731F0"/>
    <w:multiLevelType w:val="hybridMultilevel"/>
    <w:tmpl w:val="6AB622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F5731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558D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0679D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B56B4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3AB1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823F7"/>
    <w:rsid w:val="00AA4CBB"/>
    <w:rsid w:val="00AA65FA"/>
    <w:rsid w:val="00AA7351"/>
    <w:rsid w:val="00AD056F"/>
    <w:rsid w:val="00AD2773"/>
    <w:rsid w:val="00AD6731"/>
    <w:rsid w:val="00AE1DDE"/>
    <w:rsid w:val="00B073B1"/>
    <w:rsid w:val="00B15B5E"/>
    <w:rsid w:val="00B15D0D"/>
    <w:rsid w:val="00B23CA3"/>
    <w:rsid w:val="00B3491A"/>
    <w:rsid w:val="00B45E9E"/>
    <w:rsid w:val="00B55F9C"/>
    <w:rsid w:val="00B75EE1"/>
    <w:rsid w:val="00B77481"/>
    <w:rsid w:val="00B817DC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65FC"/>
    <w:rsid w:val="00F1715C"/>
    <w:rsid w:val="00F3057B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7B3C269"/>
  <w14:defaultImageDpi w14:val="32767"/>
  <w15:docId w15:val="{AB0F6731-3D6B-49EC-BE9C-9922D2D7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BB5A1E-D2BB-4F2F-9305-89B4C872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</TotalTime>
  <Pages>2</Pages>
  <Words>518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14</cp:revision>
  <cp:lastPrinted>2019-02-22T13:28:00Z</cp:lastPrinted>
  <dcterms:created xsi:type="dcterms:W3CDTF">2020-01-24T12:53:00Z</dcterms:created>
  <dcterms:modified xsi:type="dcterms:W3CDTF">2022-10-03T05:15:00Z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